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0B" w:rsidRDefault="0012610B" w:rsidP="0012610B"/>
    <w:p w:rsidR="00305219" w:rsidRDefault="0012610B" w:rsidP="00305219">
      <w:pPr>
        <w:jc w:val="center"/>
        <w:rPr>
          <w:b/>
          <w:color w:val="FFF2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F200"/>
                </w14:gs>
                <w14:gs w14:pos="100000">
                  <w14:srgbClr w14:val="FF7A00"/>
                </w14:gs>
                <w14:gs w14:pos="100000">
                  <w14:srgbClr w14:val="FF0300"/>
                </w14:gs>
                <w14:gs w14:pos="100000">
                  <w14:srgbClr w14:val="EF4306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</w:t>
      </w:r>
      <w:r w:rsidR="00305219" w:rsidRPr="00305219">
        <w:rPr>
          <w:b/>
          <w:color w:val="FFF2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F200"/>
                </w14:gs>
                <w14:gs w14:pos="100000">
                  <w14:srgbClr w14:val="FF7A00"/>
                </w14:gs>
                <w14:gs w14:pos="100000">
                  <w14:srgbClr w14:val="FF0300"/>
                </w14:gs>
                <w14:gs w14:pos="100000">
                  <w14:srgbClr w14:val="EF4306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>Obecní úřad Tuhaň pořádá v</w:t>
      </w:r>
      <w:r w:rsidR="00305219">
        <w:rPr>
          <w:b/>
          <w:color w:val="FFF2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F200"/>
                </w14:gs>
                <w14:gs w14:pos="100000">
                  <w14:srgbClr w14:val="FF7A00"/>
                </w14:gs>
                <w14:gs w14:pos="100000">
                  <w14:srgbClr w14:val="FF0300"/>
                </w14:gs>
                <w14:gs w14:pos="100000">
                  <w14:srgbClr w14:val="EF4306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 xml:space="preserve"> neděli </w:t>
      </w:r>
      <w:proofErr w:type="gramStart"/>
      <w:r w:rsidR="00305219">
        <w:rPr>
          <w:b/>
          <w:color w:val="FFF2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F200"/>
                </w14:gs>
                <w14:gs w14:pos="100000">
                  <w14:srgbClr w14:val="FF7A00"/>
                </w14:gs>
                <w14:gs w14:pos="100000">
                  <w14:srgbClr w14:val="FF0300"/>
                </w14:gs>
                <w14:gs w14:pos="100000">
                  <w14:srgbClr w14:val="EF4306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>2.4.2017</w:t>
      </w:r>
      <w:proofErr w:type="gramEnd"/>
    </w:p>
    <w:p w:rsidR="00305219" w:rsidRPr="00305219" w:rsidRDefault="00FB5324" w:rsidP="00305219">
      <w:pPr>
        <w:jc w:val="center"/>
        <w:rPr>
          <w:b/>
          <w:color w:val="FFF2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F200"/>
                </w14:gs>
                <w14:gs w14:pos="100000">
                  <w14:srgbClr w14:val="FF7A00"/>
                </w14:gs>
                <w14:gs w14:pos="100000">
                  <w14:srgbClr w14:val="FF0300"/>
                </w14:gs>
                <w14:gs w14:pos="100000">
                  <w14:srgbClr w14:val="EF4306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F2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F200"/>
                </w14:gs>
                <w14:gs w14:pos="100000">
                  <w14:srgbClr w14:val="FF7A00"/>
                </w14:gs>
                <w14:gs w14:pos="100000">
                  <w14:srgbClr w14:val="FF0300"/>
                </w14:gs>
                <w14:gs w14:pos="100000">
                  <w14:srgbClr w14:val="EF4306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>o</w:t>
      </w:r>
      <w:r w:rsidR="00305219">
        <w:rPr>
          <w:b/>
          <w:color w:val="FFF2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F200"/>
                </w14:gs>
                <w14:gs w14:pos="100000">
                  <w14:srgbClr w14:val="FF7A00"/>
                </w14:gs>
                <w14:gs w14:pos="100000">
                  <w14:srgbClr w14:val="FF0300"/>
                </w14:gs>
                <w14:gs w14:pos="100000">
                  <w14:srgbClr w14:val="EF4306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</w:rPr>
        <w:t>d 14.00 hodin ve společenské místnosti OÚ</w:t>
      </w:r>
    </w:p>
    <w:p w:rsidR="0012610B" w:rsidRDefault="0012610B" w:rsidP="0012610B">
      <w:bookmarkStart w:id="0" w:name="_GoBack"/>
      <w:bookmarkEnd w:id="0"/>
    </w:p>
    <w:p w:rsidR="0012610B" w:rsidRPr="00305219" w:rsidRDefault="0012610B" w:rsidP="00082070">
      <w:pPr>
        <w:rPr>
          <w:b/>
          <w:color w:val="FFF2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F200"/>
                </w14:gs>
                <w14:gs w14:pos="100000">
                  <w14:srgbClr w14:val="FF7A00"/>
                </w14:gs>
                <w14:gs w14:pos="100000">
                  <w14:srgbClr w14:val="FF0300"/>
                </w14:gs>
                <w14:gs w14:pos="100000">
                  <w14:srgbClr w14:val="EF4306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4719"/>
      </w:tblGrid>
      <w:tr w:rsidR="00082070" w:rsidTr="00305219">
        <w:tc>
          <w:tcPr>
            <w:tcW w:w="9425" w:type="dxa"/>
          </w:tcPr>
          <w:p w:rsidR="00082070" w:rsidRDefault="00082070" w:rsidP="00082070">
            <w:pPr>
              <w:jc w:val="center"/>
              <w:rPr>
                <w:b/>
                <w:color w:val="FFF200"/>
                <w:sz w:val="96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FFF200"/>
                      </w14:gs>
                      <w14:gs w14:pos="100000">
                        <w14:srgbClr w14:val="FF7A00"/>
                      </w14:gs>
                      <w14:gs w14:pos="100000">
                        <w14:srgbClr w14:val="FF0300"/>
                      </w14:gs>
                      <w14:gs w14:pos="100000">
                        <w14:srgbClr w14:val="EF4306"/>
                      </w14:gs>
                      <w14:gs w14:pos="100000">
                        <w14:schemeClr w14:val="accent6">
                          <w14:lumMod w14:val="7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82070">
              <w:rPr>
                <w:b/>
                <w:color w:val="FFF200"/>
                <w:sz w:val="96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FFF200"/>
                      </w14:gs>
                      <w14:gs w14:pos="100000">
                        <w14:srgbClr w14:val="FF7A00"/>
                      </w14:gs>
                      <w14:gs w14:pos="100000">
                        <w14:srgbClr w14:val="FF0300"/>
                      </w14:gs>
                      <w14:gs w14:pos="100000">
                        <w14:srgbClr w14:val="EF4306"/>
                      </w14:gs>
                      <w14:gs w14:pos="100000">
                        <w14:schemeClr w14:val="accent6">
                          <w14:lumMod w14:val="7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Velikonoční zdobení</w:t>
            </w:r>
          </w:p>
          <w:p w:rsidR="00305219" w:rsidRPr="00305219" w:rsidRDefault="00305219" w:rsidP="00082070">
            <w:pPr>
              <w:jc w:val="center"/>
              <w:rPr>
                <w:b/>
                <w:color w:val="FFF200"/>
                <w:sz w:val="56"/>
                <w:szCs w:val="5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FFF200"/>
                      </w14:gs>
                      <w14:gs w14:pos="100000">
                        <w14:srgbClr w14:val="FF7A00"/>
                      </w14:gs>
                      <w14:gs w14:pos="100000">
                        <w14:srgbClr w14:val="FF0300"/>
                      </w14:gs>
                      <w14:gs w14:pos="100000">
                        <w14:srgbClr w14:val="EF4306"/>
                      </w14:gs>
                      <w14:gs w14:pos="100000">
                        <w14:schemeClr w14:val="accent6">
                          <w14:lumMod w14:val="7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05219">
              <w:rPr>
                <w:b/>
                <w:color w:val="FFF200"/>
                <w:sz w:val="56"/>
                <w:szCs w:val="5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24498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FFF200"/>
                      </w14:gs>
                      <w14:gs w14:pos="100000">
                        <w14:srgbClr w14:val="FF7A00"/>
                      </w14:gs>
                      <w14:gs w14:pos="100000">
                        <w14:srgbClr w14:val="FF0300"/>
                      </w14:gs>
                      <w14:gs w14:pos="100000">
                        <w14:srgbClr w14:val="EF4306"/>
                      </w14:gs>
                      <w14:gs w14:pos="100000">
                        <w14:schemeClr w14:val="accent6">
                          <w14:lumMod w14:val="7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kde si můžete vyrobit velikonoční dekorace.</w:t>
            </w:r>
          </w:p>
          <w:p w:rsidR="00082070" w:rsidRDefault="00082070" w:rsidP="00082070">
            <w:pPr>
              <w:jc w:val="center"/>
            </w:pPr>
          </w:p>
          <w:p w:rsidR="00082070" w:rsidRDefault="00082070"/>
        </w:tc>
        <w:tc>
          <w:tcPr>
            <w:tcW w:w="4719" w:type="dxa"/>
            <w:vMerge w:val="restart"/>
          </w:tcPr>
          <w:p w:rsidR="00082070" w:rsidRDefault="00082070">
            <w:r>
              <w:rPr>
                <w:b/>
                <w:noProof/>
                <w:color w:val="FFF200"/>
                <w:sz w:val="72"/>
                <w:szCs w:val="72"/>
                <w:lang w:eastAsia="cs-CZ"/>
              </w:rPr>
              <w:drawing>
                <wp:inline distT="0" distB="0" distL="0" distR="0" wp14:anchorId="3888EC19" wp14:editId="77D651D9">
                  <wp:extent cx="2859491" cy="2819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ikonoc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57" cy="282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070" w:rsidTr="00305219">
        <w:tc>
          <w:tcPr>
            <w:tcW w:w="9425" w:type="dxa"/>
          </w:tcPr>
          <w:p w:rsidR="00305219" w:rsidRDefault="00305219" w:rsidP="00305219">
            <w:pPr>
              <w:rPr>
                <w:color w:val="E36C0A" w:themeColor="accent6" w:themeShade="BF"/>
                <w:sz w:val="40"/>
                <w:szCs w:val="40"/>
              </w:rPr>
            </w:pPr>
          </w:p>
          <w:p w:rsidR="00082070" w:rsidRPr="00305219" w:rsidRDefault="00305219" w:rsidP="00305219">
            <w:pPr>
              <w:jc w:val="center"/>
              <w:rPr>
                <w:color w:val="E36C0A" w:themeColor="accent6" w:themeShade="BF"/>
                <w:sz w:val="40"/>
                <w:szCs w:val="40"/>
              </w:rPr>
            </w:pPr>
            <w:r w:rsidRPr="00305219">
              <w:rPr>
                <w:color w:val="E36C0A" w:themeColor="accent6" w:themeShade="BF"/>
                <w:sz w:val="40"/>
                <w:szCs w:val="40"/>
              </w:rPr>
              <w:t>Vstupné 50 Kč</w:t>
            </w:r>
          </w:p>
        </w:tc>
        <w:tc>
          <w:tcPr>
            <w:tcW w:w="4719" w:type="dxa"/>
            <w:vMerge/>
          </w:tcPr>
          <w:p w:rsidR="00082070" w:rsidRDefault="00082070"/>
        </w:tc>
      </w:tr>
    </w:tbl>
    <w:p w:rsidR="00882350" w:rsidRDefault="00882350"/>
    <w:sectPr w:rsidR="00882350" w:rsidSect="0012610B">
      <w:pgSz w:w="16838" w:h="11906" w:orient="landscape"/>
      <w:pgMar w:top="1417" w:right="1417" w:bottom="1417" w:left="1417" w:header="708" w:footer="708" w:gutter="0"/>
      <w:pgBorders w:offsetFrom="page">
        <w:top w:val="flowersDaisies" w:sz="20" w:space="24" w:color="FFC000"/>
        <w:left w:val="flowersDaisies" w:sz="20" w:space="24" w:color="FFC000"/>
        <w:bottom w:val="flowersDaisies" w:sz="20" w:space="24" w:color="FFC000"/>
        <w:right w:val="flowersDaisies" w:sz="2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0B"/>
    <w:rsid w:val="00082070"/>
    <w:rsid w:val="0012610B"/>
    <w:rsid w:val="00305219"/>
    <w:rsid w:val="00882350"/>
    <w:rsid w:val="00FB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0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8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0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8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2017-03-20T09:07:00Z</dcterms:created>
  <dcterms:modified xsi:type="dcterms:W3CDTF">2017-03-20T11:06:00Z</dcterms:modified>
</cp:coreProperties>
</file>